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54" w:rsidRPr="00885090" w:rsidRDefault="004B2354" w:rsidP="00885090">
      <w:pPr>
        <w:pStyle w:val="a5"/>
        <w:spacing w:before="0" w:beforeAutospacing="0" w:after="0" w:afterAutospacing="0" w:line="276" w:lineRule="auto"/>
        <w:ind w:left="142" w:right="139"/>
        <w:jc w:val="center"/>
        <w:rPr>
          <w:b/>
          <w:bCs/>
          <w:color w:val="800000"/>
          <w:sz w:val="40"/>
          <w:szCs w:val="40"/>
        </w:rPr>
      </w:pPr>
      <w:r w:rsidRPr="00885090">
        <w:rPr>
          <w:b/>
          <w:bCs/>
          <w:color w:val="800000"/>
          <w:sz w:val="40"/>
          <w:szCs w:val="40"/>
        </w:rPr>
        <w:t xml:space="preserve">Пальчиковая </w:t>
      </w:r>
      <w:r w:rsidR="00885090" w:rsidRPr="00885090">
        <w:rPr>
          <w:b/>
          <w:bCs/>
          <w:color w:val="800000"/>
          <w:sz w:val="40"/>
          <w:szCs w:val="40"/>
        </w:rPr>
        <w:t xml:space="preserve"> </w:t>
      </w:r>
      <w:r w:rsidRPr="00885090">
        <w:rPr>
          <w:b/>
          <w:bCs/>
          <w:color w:val="800000"/>
          <w:sz w:val="40"/>
          <w:szCs w:val="40"/>
        </w:rPr>
        <w:t>гимнастика</w:t>
      </w:r>
    </w:p>
    <w:p w:rsidR="004B2354" w:rsidRDefault="004B2354" w:rsidP="004B23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4B2354" w:rsidRPr="00F725C9" w:rsidRDefault="004B2354" w:rsidP="00B53031">
      <w:pPr>
        <w:autoSpaceDE w:val="0"/>
        <w:autoSpaceDN w:val="0"/>
        <w:adjustRightInd w:val="0"/>
        <w:spacing w:after="0" w:line="240" w:lineRule="auto"/>
        <w:ind w:right="565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725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«Если руки неумелы,</w:t>
      </w:r>
    </w:p>
    <w:p w:rsidR="004B2354" w:rsidRPr="00F725C9" w:rsidRDefault="004B2354" w:rsidP="00B53031">
      <w:pPr>
        <w:autoSpaceDE w:val="0"/>
        <w:autoSpaceDN w:val="0"/>
        <w:adjustRightInd w:val="0"/>
        <w:spacing w:after="0" w:line="240" w:lineRule="auto"/>
        <w:ind w:right="565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725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Если пальчики несмелы,</w:t>
      </w:r>
    </w:p>
    <w:p w:rsidR="004B2354" w:rsidRPr="00F725C9" w:rsidRDefault="004B2354" w:rsidP="00B53031">
      <w:pPr>
        <w:autoSpaceDE w:val="0"/>
        <w:autoSpaceDN w:val="0"/>
        <w:adjustRightInd w:val="0"/>
        <w:spacing w:after="0" w:line="240" w:lineRule="auto"/>
        <w:ind w:right="565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725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Трудно ручку удержать,</w:t>
      </w:r>
    </w:p>
    <w:p w:rsidR="004B2354" w:rsidRPr="00F725C9" w:rsidRDefault="004B2354" w:rsidP="00B53031">
      <w:pPr>
        <w:autoSpaceDE w:val="0"/>
        <w:autoSpaceDN w:val="0"/>
        <w:adjustRightInd w:val="0"/>
        <w:spacing w:after="0" w:line="240" w:lineRule="auto"/>
        <w:ind w:right="565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725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Буквы ровно написать</w:t>
      </w:r>
    </w:p>
    <w:p w:rsidR="004B2354" w:rsidRPr="00F725C9" w:rsidRDefault="004B2354" w:rsidP="00B53031">
      <w:pPr>
        <w:autoSpaceDE w:val="0"/>
        <w:autoSpaceDN w:val="0"/>
        <w:adjustRightInd w:val="0"/>
        <w:spacing w:after="0" w:line="240" w:lineRule="auto"/>
        <w:ind w:right="565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725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 удержишь карандаш –</w:t>
      </w:r>
    </w:p>
    <w:p w:rsidR="004B2354" w:rsidRPr="00F725C9" w:rsidRDefault="004B2354" w:rsidP="00B53031">
      <w:pPr>
        <w:autoSpaceDE w:val="0"/>
        <w:autoSpaceDN w:val="0"/>
        <w:adjustRightInd w:val="0"/>
        <w:spacing w:after="0" w:line="240" w:lineRule="auto"/>
        <w:ind w:right="565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725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 получится пейзаж».</w:t>
      </w:r>
    </w:p>
    <w:p w:rsidR="004B2354" w:rsidRPr="00F725C9" w:rsidRDefault="004B2354" w:rsidP="00B53031">
      <w:pPr>
        <w:autoSpaceDE w:val="0"/>
        <w:autoSpaceDN w:val="0"/>
        <w:adjustRightInd w:val="0"/>
        <w:spacing w:after="0" w:line="240" w:lineRule="auto"/>
        <w:ind w:right="565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725C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В. </w:t>
      </w:r>
      <w:proofErr w:type="spellStart"/>
      <w:r w:rsidRPr="00F725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Лирясова</w:t>
      </w:r>
      <w:proofErr w:type="spellEnd"/>
      <w:r w:rsidRPr="00F725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F725C9" w:rsidRDefault="00F725C9" w:rsidP="004B2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3031" w:rsidRDefault="00B53031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>Игры с пальчиками развивают мозг ребёнка, стимулируют развитие речи, творческие способности, фантазию. Простые движения помогают убрать напряжение не только с самих рук, но и расслабить мышцы всего тела. Они способны улучшить произношение многих звуков. В общем, чем лучше работают пальцы и вся кисть, тем лучше ребёнок говорит. Почему же это так? Давайте разберёмся. Дело в том, что рука имеет самое большое «представительство» в коре головного мозга, поэтому именно развитию кисти принадлежит важная роль в формировании головного мозга и становлении речи. И именно поэтому словесная речь ребёнка начинается, когда движения его пальчиков достигают достаточной точности. Ручки ребёнка как бы подготавливают почву для последующего развития речи. Кроме того, целью занятий по развитию ловкости и точности пальцев рук является развитие взаимосвязи между полушариями головного мозга и синхронизация их работы. В правом полушарии мозга у нас возникают различные образы предметов и явлений, а в левом они вербализируются, то есть находят словесное выражение, а происходит этот процесс благодаря «мостику» между правым и левым полушариями. Чем крепче этот мостик, тем быстрее и чаще по нему идут нервные импульсы, активнее мыслительные процессы, точнее внимание, выше способности.</w:t>
      </w:r>
    </w:p>
    <w:p w:rsidR="00A56EF2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Если вы хотите, чтобы ваш ребёнок хорошо разговаривал, быстро и легко учился, ловко выполнял любую, самую тонкую работу, - с раннего возраста начинайте развивать его руки: пальцы и кисти. У самых разных народов пальчиковые игры были распространены издавна. В Китае распространены упражнения с каменными и металлическими шарами. </w:t>
      </w:r>
    </w:p>
    <w:p w:rsidR="00A56EF2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Регулярные занятия с ними улучшают память, деятельность сердечно-сосудистой и </w:t>
      </w:r>
      <w:proofErr w:type="gramStart"/>
      <w:r w:rsidRPr="00885090">
        <w:rPr>
          <w:rFonts w:ascii="Times New Roman" w:hAnsi="Times New Roman" w:cs="Times New Roman"/>
          <w:color w:val="000000"/>
          <w:sz w:val="28"/>
          <w:szCs w:val="28"/>
        </w:rPr>
        <w:t>пищеварительной</w:t>
      </w:r>
      <w:proofErr w:type="gramEnd"/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систем, устраняют эмоциональное напряжение, развивают координацию движений, силу и ловкость рук, поддерживают жизненный тонус. А в Японии широко используются упражнения для ладоней и пальцев с грецкими орехами. Прекрасное воздействие оказывает перекатывание между ладонями шестигранного карандаша. И у нас с малолетства учили играть в «Ладушки», «Сороку-</w:t>
      </w:r>
      <w:proofErr w:type="spellStart"/>
      <w:r w:rsidRPr="00885090">
        <w:rPr>
          <w:rFonts w:ascii="Times New Roman" w:hAnsi="Times New Roman" w:cs="Times New Roman"/>
          <w:color w:val="000000"/>
          <w:sz w:val="28"/>
          <w:szCs w:val="28"/>
        </w:rPr>
        <w:t>белобоку</w:t>
      </w:r>
      <w:proofErr w:type="spellEnd"/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», «Козу рогатую». </w:t>
      </w: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>Сегодня специалисты возрождают старые игры, придумывают новые. О пальчиковых играх можно говорить как о великолепном универсальном, дидактическом и развивающем материале. Методика и смысл данных игр состоит в том, что нервные окончания рук воздействуют на мозг ребёнка и мозговая деятельность активизируется. Для обучения в школе очень важно, чтобы у ребёнка были хорошо развиты мышцы мелкой моторики. Пальчиковые игры – хорошие помощники для того, чтобы подготовить руку ребёнка к письму, развить координацию. А для того, чтобы параллельно развивалась и речь, можно использовать для таких игр небольшие стишки, считалки, песенки. В принципе, любые стихотворные произведения такого рода педагоги и родители могут сами «переложить на пальцы», т.е. придумать сопровождающие речь движения для пальчиков – сначала простые, несложные, а затем эти движения усложнять. Благодаря пальчиковым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A56EF2">
      <w:pPr>
        <w:pStyle w:val="a5"/>
        <w:spacing w:before="0" w:beforeAutospacing="0" w:after="0" w:afterAutospacing="0" w:line="276" w:lineRule="auto"/>
        <w:ind w:left="142" w:right="139"/>
        <w:jc w:val="center"/>
        <w:rPr>
          <w:b/>
          <w:bCs/>
          <w:color w:val="800000"/>
          <w:sz w:val="40"/>
          <w:szCs w:val="40"/>
        </w:rPr>
      </w:pPr>
      <w:r w:rsidRPr="00A56EF2">
        <w:rPr>
          <w:b/>
          <w:bCs/>
          <w:color w:val="800000"/>
          <w:sz w:val="40"/>
          <w:szCs w:val="40"/>
        </w:rPr>
        <w:t>Почему пальцы помогают говорить</w:t>
      </w: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Учёные, которые изучают деятельность детского мозга, психику детей, отмечают большое стимулирующее значение функции руки. Сотрудники Института физиологии детей и подростков АПН установили, что уровень развития речи детей находится в прямой зависимости от степени сформированности тонких движений пальцев рук. </w:t>
      </w: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Так, 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речевое развитие находится в пределах нормы. Если же развитие пальцев отстает, то задерживается и речевое развитие, хотя общая моторика при этом может быть и даже выше нормы.</w:t>
      </w: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56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Формирование речевых областей совершается под влиянием кинестетических импульсов от рук, а точнее от пальцев!</w:t>
      </w:r>
    </w:p>
    <w:p w:rsidR="00885090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>Этот факт должен использоваться в работе с детьми и там, где развитие речи происходит своевременно, и там, где имеется отставание, задержка развития моторной стороны речи. Рекомендуется стимулировать речевое развитие детей путем тренировки движений пальцев рук. Доказано, что и мысль, и 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 Результаты исследования показывают, что уровень развития речи у детей всегда находится в прямой зависимости от степени развития тонких движений пальцев рук.</w:t>
      </w: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85090">
        <w:rPr>
          <w:rFonts w:ascii="Times New Roman" w:hAnsi="Times New Roman" w:cs="Times New Roman"/>
          <w:color w:val="000000"/>
          <w:sz w:val="28"/>
          <w:szCs w:val="28"/>
        </w:rPr>
        <w:t>Тонкая моторика – основа развития, своего рода «локомотив» всех психических процессов (внимание, память, мышление, восприятие, речь).</w:t>
      </w:r>
      <w:proofErr w:type="gramEnd"/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Чтобы научить малыша говорить, необходимо не только тренировать его артикуляционный аппарат, но и развивать мелкую моторику рук, которая ведет к улучшению взаимосвязи между полушариями головного мозга и синхронизации их работы. Дело в том, что в головном мозге человека </w:t>
      </w:r>
      <w:proofErr w:type="gramStart"/>
      <w:r w:rsidRPr="00885090">
        <w:rPr>
          <w:rFonts w:ascii="Times New Roman" w:hAnsi="Times New Roman" w:cs="Times New Roman"/>
          <w:color w:val="000000"/>
          <w:sz w:val="28"/>
          <w:szCs w:val="28"/>
        </w:rPr>
        <w:t>центры, отвечающие за речь и движения пальцев рук расположены</w:t>
      </w:r>
      <w:proofErr w:type="gramEnd"/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очень близко. </w:t>
      </w:r>
      <w:proofErr w:type="gramStart"/>
      <w:r w:rsidRPr="00885090">
        <w:rPr>
          <w:rFonts w:ascii="Times New Roman" w:hAnsi="Times New Roman" w:cs="Times New Roman"/>
          <w:color w:val="000000"/>
          <w:sz w:val="28"/>
          <w:szCs w:val="28"/>
        </w:rPr>
        <w:t>Стимулируя тонкую моторику и активизируем и соединение</w:t>
      </w:r>
      <w:proofErr w:type="gramEnd"/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зоны, отвечающие за речь. В правом полушарии мозга у нас возникают различные образы предметов и явлений. А в левом они вербализируются, то есть находят словесное выражение. Происходит этот процесс благодаря «мостику» между правым и левым полушариями. Чем крепче этот «мостик», тем быстрее и чаще по нему идут нервные импульсы, становятся активнее мыслительные процессы, точнее внимание, выше способности.</w:t>
      </w: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>Если вы хотите, чтобы ваш ребенок хорошо разговаривал, быстро и легко учился, ловко выполнял любую, самую тонкую работу, с раннего возраста начинайте развивать его руки: пальцы и кисти. Для определения уровня развития речи логопедами давно разработан такой метод: ребенка просят показать один пальчик, два пальчика, три пальчика. Если движения напряженные, пальчики сгибаются и разгибаются только вместе и не могут двигаться отдельно друг от друга, то это дети с проблемами в развитии речи. А это значит, что необходимо как можно больше заниматься с детьми пальчиковыми играми. Упражнения для кистей рук, статические и динамические упражнения для пальцев, способствующие развитию пальчиковой моторики, речи, внимания, памяти, пространственного восприятия, воображения.</w:t>
      </w: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B2354" w:rsidRPr="00A56EF2" w:rsidRDefault="004B2354" w:rsidP="00A56EF2">
      <w:pPr>
        <w:pStyle w:val="a5"/>
        <w:spacing w:before="0" w:beforeAutospacing="0" w:after="0" w:afterAutospacing="0" w:line="276" w:lineRule="auto"/>
        <w:ind w:left="142" w:right="139"/>
        <w:jc w:val="center"/>
        <w:rPr>
          <w:b/>
          <w:bCs/>
          <w:color w:val="800000"/>
          <w:sz w:val="40"/>
          <w:szCs w:val="40"/>
        </w:rPr>
      </w:pPr>
      <w:r w:rsidRPr="00A56EF2">
        <w:rPr>
          <w:b/>
          <w:bCs/>
          <w:color w:val="800000"/>
          <w:sz w:val="40"/>
          <w:szCs w:val="40"/>
        </w:rPr>
        <w:t>Когда начинать заниматься</w:t>
      </w:r>
    </w:p>
    <w:p w:rsidR="00F725C9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В развитии ребенка существуют периоды, когда он наиболее обучаем. Для развития речи этот период – возраст от полутора лет до трех лет. Именно тогда ребенок овладевает основными средствами языка, на котором осуществляется общение, у него закладываются основы речевого поведения, формируется особое чувство языка. Закономерно, что лишь к трем годам жизни движения пальцев ребенка становятся похожи на движения пальцев рук взрослого человека. </w:t>
      </w:r>
    </w:p>
    <w:p w:rsidR="004B2354" w:rsidRPr="00885090" w:rsidRDefault="00F725C9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B2354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аботу по тренировке пальцев рук можно начинать с детьми в возрасте от трех месяцев. Гимнастика с такими малышами носит характер легкого тактильного общения. С помощью простых поглаживаний ладоней и пальчиков, подтягиваний за сомкнутые вокруг пальца родителя кулачки ребенок осваивает окружающий мир и себя, получает психоэмоциональную поддержку. В возрасте 6-7 месяцев нужно проводить систематические тренировки: сюда входит массаж кисти рук и каждого пальчика, каждой его фаланги. Проводится </w:t>
      </w:r>
      <w:proofErr w:type="gramStart"/>
      <w:r w:rsidR="004B2354" w:rsidRPr="00885090">
        <w:rPr>
          <w:rFonts w:ascii="Times New Roman" w:hAnsi="Times New Roman" w:cs="Times New Roman"/>
          <w:color w:val="000000"/>
          <w:sz w:val="28"/>
          <w:szCs w:val="28"/>
        </w:rPr>
        <w:t>разминание</w:t>
      </w:r>
      <w:proofErr w:type="gramEnd"/>
      <w:r w:rsidR="004B2354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и поглаживание ежедневно в течение 2-3 минут.</w:t>
      </w:r>
    </w:p>
    <w:p w:rsidR="00F725C9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>Уже с десятимесячного возраста проводят активные упражнения для пальцев рук,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вовлекая в движение больше пальцев с хорошей достаточной амплитудой. Упражнения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подбираются с учетом возрастных особенностей. Так, малышам можно давать </w:t>
      </w:r>
      <w:r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катать</w:t>
      </w:r>
      <w:r w:rsidR="00F725C9"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пальчиками деревянные шарики различного диаметра.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Нужно вовлекать в движение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все пальчики. Для этого упражнения можно использовать </w:t>
      </w:r>
      <w:r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шарики из пластилина, бусы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Можно заниматься конструированием из кубиков, собирать различные пирамидки.</w:t>
      </w:r>
    </w:p>
    <w:p w:rsidR="00CC66A5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5090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Начиная с полутора лет активно используйте более сложные</w:t>
      </w:r>
      <w:proofErr w:type="gramEnd"/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пальчиковые народные игры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885090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885090">
        <w:rPr>
          <w:rFonts w:ascii="Times New Roman" w:hAnsi="Times New Roman" w:cs="Times New Roman"/>
          <w:color w:val="000000"/>
          <w:sz w:val="28"/>
          <w:szCs w:val="28"/>
        </w:rPr>
        <w:t>, игры с пальчиковыми зверушками, пальчиковый счет – задания, специально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направленные на развитие тонких движений пальцев. </w:t>
      </w:r>
    </w:p>
    <w:p w:rsidR="00F725C9" w:rsidRPr="00885090" w:rsidRDefault="00CC66A5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B2354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грайте в </w:t>
      </w:r>
      <w:r w:rsidR="004B2354"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различные шнуровки,</w:t>
      </w:r>
      <w:r w:rsidR="00F725C9"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B2354"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учитесь расстегивать и застегивать пуговицы, перематывать нитки из одного клубка</w:t>
      </w:r>
      <w:r w:rsidR="00F725C9"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B2354"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другой, собирайте крупные </w:t>
      </w:r>
      <w:proofErr w:type="spellStart"/>
      <w:r w:rsidR="004B2354"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пазлы</w:t>
      </w:r>
      <w:proofErr w:type="spellEnd"/>
      <w:r w:rsidR="004B2354"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725C9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>Можно вкладывать между плотно прижатыми друг к другу ладошками ребенка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шестигранный карандаш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, чтобы малыш катал его вверх и вниз. Полезно сжимать в руке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два предмета и перекатывать их без помощи другой руки.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25C9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>С трех до шести лет совершенствуйте технику уже освоенных пальчиковых игр,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начинайте работать с пальчиковыми рассказами. Помимо этого практикуйте </w:t>
      </w:r>
      <w:r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игры с</w:t>
      </w:r>
      <w:r w:rsidR="00F725C9"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мозаикой, нанизывание бус, бисера, шнуровку, выкладывайте узоры из круп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. В три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года ребенок должен уже показывать три пальчика отдельно друг от друга. К четырем с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половиной годам он должен уметь правильно зашнуровывать и завязывать шнурки,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развязывать узелки. Уверенно держать карандаш и заштриховывать картинку, не выходя за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контур.</w:t>
      </w:r>
    </w:p>
    <w:p w:rsidR="00F725C9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>В шесть лет ребенок должен уметь правильно называть пальцы в прямой и обратной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последовательности, вразнобой, с прикосновением, с показом у себя и у других, с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закрытыми глазами, хорошо владеть карандашом, раскрашивать, варьируя силу нажима,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соединять точки точными линиями, вырезать по контуру и лепить. В этом возрасте можно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ребенка с </w:t>
      </w:r>
      <w:proofErr w:type="spellStart"/>
      <w:r w:rsidRPr="00885090">
        <w:rPr>
          <w:rFonts w:ascii="Times New Roman" w:hAnsi="Times New Roman" w:cs="Times New Roman"/>
          <w:color w:val="000000"/>
          <w:sz w:val="28"/>
          <w:szCs w:val="28"/>
        </w:rPr>
        <w:t>бисероплетением</w:t>
      </w:r>
      <w:proofErr w:type="spellEnd"/>
      <w:r w:rsidRPr="00885090">
        <w:rPr>
          <w:rFonts w:ascii="Times New Roman" w:hAnsi="Times New Roman" w:cs="Times New Roman"/>
          <w:color w:val="000000"/>
          <w:sz w:val="28"/>
          <w:szCs w:val="28"/>
        </w:rPr>
        <w:t>. Каждый пальчик ребенка к школе должен быть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«самостоятельным» и ловким.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С шести до восьми лет активно играйте в пальчиковые рассказы с помощью техники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пальчиковых предметов. Устраивайте «театр пальчиков» и «кукольный театр» - в этих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домашних приобретают хорошую подвижность, гибкость и кругозор. Застенчивые дети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становятся увереннее. Позволяйте ребенку импровизировать, пусть он проявляет свою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творческую фантазию.</w:t>
      </w:r>
    </w:p>
    <w:p w:rsidR="00F725C9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>У старших дошкольников комплекс упражнения гимнастики для пальцев проводят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ежедневно в течени</w:t>
      </w:r>
      <w:proofErr w:type="gramStart"/>
      <w:r w:rsidRPr="00885090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6-8 минут. Он включает в себя 6-8 упражнений, выполняемых в такой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последовательности: кончик пальцев, кисти, предплечье, плечо. По мере привыкания к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комплексу в него включаются новые упражнения или усложняются условия выполнения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уже разученных ранее упражнений.</w:t>
      </w: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Итак, наибольшее воздействие </w:t>
      </w:r>
      <w:proofErr w:type="spellStart"/>
      <w:r w:rsidRPr="00885090">
        <w:rPr>
          <w:rFonts w:ascii="Times New Roman" w:hAnsi="Times New Roman" w:cs="Times New Roman"/>
          <w:color w:val="000000"/>
          <w:sz w:val="28"/>
          <w:szCs w:val="28"/>
        </w:rPr>
        <w:t>импульсации</w:t>
      </w:r>
      <w:proofErr w:type="spellEnd"/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от мышц рук на развитие коры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головного мозга происходит только в детском возрасте, пока идет формирование моторной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области. Поэтому работа по развитию мелкой моторики пальцев рук в дошкольном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возрасте имеет особое значение.</w:t>
      </w:r>
    </w:p>
    <w:p w:rsidR="00F725C9" w:rsidRPr="00885090" w:rsidRDefault="00F725C9" w:rsidP="00885090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B2354" w:rsidRPr="00A56EF2" w:rsidRDefault="004B2354" w:rsidP="00A56EF2">
      <w:pPr>
        <w:pStyle w:val="a5"/>
        <w:spacing w:before="0" w:beforeAutospacing="0" w:after="0" w:afterAutospacing="0" w:line="276" w:lineRule="auto"/>
        <w:ind w:left="142" w:right="139"/>
        <w:jc w:val="center"/>
        <w:rPr>
          <w:b/>
          <w:bCs/>
          <w:color w:val="800000"/>
          <w:sz w:val="40"/>
          <w:szCs w:val="40"/>
        </w:rPr>
      </w:pPr>
      <w:r w:rsidRPr="00A56EF2">
        <w:rPr>
          <w:b/>
          <w:bCs/>
          <w:color w:val="800000"/>
          <w:sz w:val="40"/>
          <w:szCs w:val="40"/>
        </w:rPr>
        <w:t>Помогать ли пальчикам?</w:t>
      </w:r>
    </w:p>
    <w:p w:rsidR="00885090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>Это непременно нужно делать, если вы занимаетесь с малышом до двух лет, который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сам пока с трудом делает произвольное движение пальцами. Хотя игры для этого возраста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очень просты – это разгибание и загибание отдельных пальчиков, с небольшим массажем,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с ощупыванием предметов разной формы и фактуры. Как правило, игры для этого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возраста рассчитаны на взаимодействие взрослого с рукой ребенка: поглаживание,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пощипывание, сгибание пальчиков и т.д.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25C9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885090">
        <w:rPr>
          <w:rFonts w:ascii="Times New Roman" w:hAnsi="Times New Roman" w:cs="Times New Roman"/>
          <w:color w:val="000000"/>
          <w:sz w:val="28"/>
          <w:szCs w:val="28"/>
        </w:rPr>
        <w:t>более старшего</w:t>
      </w:r>
      <w:proofErr w:type="gramEnd"/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возраста, примерно с двух с половиной – трех лет игры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усложняются и подразумевают самостоятельные движения маленькими ручками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скопировать трудно, поэтому ваше участие просто необходимо. Вы должны помочь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ребенку сложить руки правильно: сначала покажите на себе, затем придайте нужное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положение его кисти и пальчикам. Попросите ребенка попробовать самостоятельно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выполнить движение. Если у малыша не получается, то снова сами сложите его руки в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правильную позицию. Проделайте это несколько раз, и постепенно малыш научится сам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складывать и удерживать пальчики в нужной позиции.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25C9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>Помните, главное – не давить на ребенка, не демонстрировать ему его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неспособность. Со временем у него все получится.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Ребенку нужно показывать и простые, и сложные игры. Тем самым вы даете понять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ребенку, что вам очень интересно играть в эту забавную игру. Ребенок становится вашим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партнером по игре. В простые игры малыш начнет играть, как только освоит движения и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ритмику текста. А сложные игры сначала просто запомнит. Потом вы можете заметить, как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он пытается самостоятельно сложить пальчики так, как нужно, долго тренируется, и уж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только тогда, когда вы этого меньше всего ожидали, складывает пальчики «как положено».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Расположение взрослого относительно ребенка, зависит от сложности игры и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возраста ребенка. Если в игре задействована только одна ручка, то педагог может сидеть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(стоять) сбоку от ребенка.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Если это более сложная игра, в которой задействованы обе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ручки, то можно посадить ребенка к себе на колени или расположить на коврике и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посадить ребенка между ног, как в гнездышке. (Дети очень любят так сидеть.)</w:t>
      </w:r>
    </w:p>
    <w:p w:rsidR="00F725C9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0">
        <w:rPr>
          <w:rFonts w:ascii="Times New Roman" w:hAnsi="Times New Roman" w:cs="Times New Roman"/>
          <w:color w:val="000000"/>
          <w:sz w:val="28"/>
          <w:szCs w:val="28"/>
        </w:rPr>
        <w:t>В некоторых играх, для детей от двух с половиной до трех лет нужно садиться за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стол друг напротив друга, чтобы ребенок мог наблюдать за движениями рук взрослого и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8"/>
          <w:szCs w:val="28"/>
        </w:rPr>
        <w:t>соотносить зрительный образ с мелкими движениями. Можно стоять друг напротив друга.</w:t>
      </w:r>
      <w:r w:rsidR="00F725C9" w:rsidRPr="0088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25C9" w:rsidRDefault="00F725C9" w:rsidP="00F725C9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5090" w:rsidRDefault="00CC66A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5F8CD63" wp14:editId="04EC1F38">
            <wp:simplePos x="0" y="0"/>
            <wp:positionH relativeFrom="column">
              <wp:posOffset>1468755</wp:posOffset>
            </wp:positionH>
            <wp:positionV relativeFrom="paragraph">
              <wp:posOffset>13335</wp:posOffset>
            </wp:positionV>
            <wp:extent cx="3415665" cy="2032000"/>
            <wp:effectExtent l="0" t="0" r="0" b="6350"/>
            <wp:wrapSquare wrapText="bothSides"/>
            <wp:docPr id="9" name="Рисунок 9" descr="C:\Users\Rina\Downloads\palchikovaja-gimnastika-dlja-detej-300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Rina\Downloads\palchikovaja-gimnastika-dlja-detej-300x1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090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4B2354" w:rsidRPr="00885090" w:rsidRDefault="004B2354" w:rsidP="00885090">
      <w:pPr>
        <w:pStyle w:val="a5"/>
        <w:spacing w:before="0" w:beforeAutospacing="0" w:after="0" w:afterAutospacing="0" w:line="276" w:lineRule="auto"/>
        <w:ind w:left="142" w:right="139"/>
        <w:jc w:val="center"/>
        <w:rPr>
          <w:b/>
          <w:bCs/>
          <w:color w:val="800000"/>
          <w:sz w:val="40"/>
          <w:szCs w:val="40"/>
        </w:rPr>
      </w:pPr>
      <w:r w:rsidRPr="00885090">
        <w:rPr>
          <w:b/>
          <w:bCs/>
          <w:color w:val="800000"/>
          <w:sz w:val="40"/>
          <w:szCs w:val="40"/>
        </w:rPr>
        <w:t>Массаж рук</w:t>
      </w:r>
    </w:p>
    <w:p w:rsidR="00885090" w:rsidRPr="00885090" w:rsidRDefault="00885090" w:rsidP="00885090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Если вы хотите, чтобы ваш ребенок хорошо разговаривал, быстро и легко учился, ловко выполнял любую, самую тонкую работу, с раннего возраста начинайте развивать его руки: пальцы и кисти. Упражнения для кистей рук, статические и динамические упражнения для пальцев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и массаж рук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, способствую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развитию пальчиковой моторики, речи, внимания, памяти, пространственного восприятия, воображения.</w:t>
      </w:r>
    </w:p>
    <w:p w:rsidR="00885090" w:rsidRPr="00885090" w:rsidRDefault="004D287D" w:rsidP="00885090">
      <w:pPr>
        <w:autoSpaceDE w:val="0"/>
        <w:autoSpaceDN w:val="0"/>
        <w:adjustRightInd w:val="0"/>
        <w:spacing w:after="0" w:line="240" w:lineRule="auto"/>
        <w:ind w:left="142" w:right="13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3409303D" wp14:editId="5F8C5C04">
            <wp:simplePos x="0" y="0"/>
            <wp:positionH relativeFrom="column">
              <wp:posOffset>3898900</wp:posOffset>
            </wp:positionH>
            <wp:positionV relativeFrom="paragraph">
              <wp:posOffset>162560</wp:posOffset>
            </wp:positionV>
            <wp:extent cx="2501265" cy="1357630"/>
            <wp:effectExtent l="0" t="0" r="0" b="0"/>
            <wp:wrapSquare wrapText="bothSides"/>
            <wp:docPr id="5" name="Рисунок 5" descr="C:\Users\Rina\Downloads\hello_html_m419c601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ina\Downloads\hello_html_m419c6014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354" w:rsidRPr="00885090" w:rsidRDefault="00885090" w:rsidP="00885090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bCs/>
          <w:color w:val="000000"/>
          <w:sz w:val="26"/>
          <w:szCs w:val="26"/>
        </w:rPr>
        <w:t>Массаж рук</w:t>
      </w:r>
      <w:r w:rsidRPr="0088509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роводится сначала на одной руке, затем на другой</w:t>
      </w:r>
      <w:r w:rsidR="004D287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333333"/>
          <w:sz w:val="26"/>
          <w:szCs w:val="26"/>
        </w:rPr>
        <w:t xml:space="preserve">1.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Поглаживание от кончиков пальцев до середины руки с внешней и тыльной стороны.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2. Разминание пальцев: интенсивные круговые движения вокруг каждого пальца.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3. Интенсивные движения большого пальца вперед-назад, вверх-вниз, по кругу.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4. Сгибание-разгибание всех пальцев одновременно, поочередное загибание и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выпрямление.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5. Аккуратное сгибание-разгибание руки в кистевом суставе.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6. Интенсивное растирание всех пальцев.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7. Повторить первое упражнение.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Уже с десятимесячного возраста можно постепенно вводить элементы самомассажа,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активные упражнения для пальцев рук, игры с мелкими предметами, вовлекая в движение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больше пальцев с хорошей, достаточной амплитудой. Упражнения подбираются с учетом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возрастных особенностей. Не стоит забывать и о безопасности. Следите за тем, чтобы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мелкие предметы не попали в дыхательные пути ребенка.</w:t>
      </w:r>
    </w:p>
    <w:p w:rsidR="00F725C9" w:rsidRPr="00885090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Приспособления для самомассажа и игр с мелкими предметами</w:t>
      </w: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56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Эффективные упражнения для стимулирующего пальчикового массажа можно</w:t>
      </w:r>
      <w:r w:rsidR="00885090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выполнят с помощью хорошо знакомого детям предмета 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F725C9" w:rsidRPr="00885090">
        <w:rPr>
          <w:rFonts w:ascii="Times New Roman" w:hAnsi="Times New Roman" w:cs="Times New Roman"/>
          <w:b/>
          <w:color w:val="000000"/>
          <w:sz w:val="26"/>
          <w:szCs w:val="26"/>
        </w:rPr>
        <w:t>карандаша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. Могут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применяться различные карандаши: толстый шестигранный, толстый круглый, тонкий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круглый, короткий либо длинный тяжелый карандаш. С этим предметом можно выполнять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следующие упражнения, сочетая их выполнение с проговариванием каких-нибудь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двустиший и четверостиший: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1. Перекатывать между ладонями.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2. Катать по тыльной стороне руки.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3. Раскатывать одной и двумя руками по поверхности стола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4. Удерживать одним пальцем руки.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5. Раскачивать, обхватив двумя пальцами (указательным и средним).</w:t>
      </w:r>
    </w:p>
    <w:p w:rsidR="00F725C9" w:rsidRPr="00885090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56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С помощью </w:t>
      </w:r>
      <w:r w:rsidRPr="0088509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ГРЕЦКИХ ОРЕХОВ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можно массировать запястья, кисти рук ребенка,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ладони, пальцы, тыльные стороны кистей, межпальцевые зоны. Желательно иметь орехи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различной величины, круглой и продолговатой формы, с гладкой и бугристой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поверхностью. Вот некоторые полезные упражнения, которые можно выполнять с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орехами: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1. Прятать орех в плотно сжатой ладони сначала одной, потом другой руки.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2. Кончиками пальцев одной руки «ввинчивать» орех в середину ладони другой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руки.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3. Прокатывать орех по поверхности ладони, лежащей на столе, от кончиков пальцев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до запястья.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4. Скатывать орех с тыльной стороны кисти рук, как с горки.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5. Прокатывать орех между ладонями от пальцев к запястью и обратно.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6. Раскатывать орех по поверхности стола ладонью </w:t>
      </w:r>
      <w:proofErr w:type="gramStart"/>
      <w:r w:rsidRPr="00885090">
        <w:rPr>
          <w:rFonts w:ascii="Times New Roman" w:hAnsi="Times New Roman" w:cs="Times New Roman"/>
          <w:color w:val="000000"/>
          <w:sz w:val="26"/>
          <w:szCs w:val="26"/>
        </w:rPr>
        <w:t>кругообразными</w:t>
      </w:r>
      <w:proofErr w:type="gramEnd"/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движениями, </w:t>
      </w:r>
      <w:proofErr w:type="spellStart"/>
      <w:r w:rsidRPr="00885090">
        <w:rPr>
          <w:rFonts w:ascii="Times New Roman" w:hAnsi="Times New Roman" w:cs="Times New Roman"/>
          <w:color w:val="000000"/>
          <w:sz w:val="26"/>
          <w:szCs w:val="26"/>
        </w:rPr>
        <w:t>какпластилин</w:t>
      </w:r>
      <w:proofErr w:type="spellEnd"/>
      <w:r w:rsidRPr="008850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7. Удерживать орех между пальцами обеих рук, сложив их в щепоть.</w:t>
      </w:r>
    </w:p>
    <w:p w:rsidR="00F725C9" w:rsidRPr="00885090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B2354" w:rsidRPr="00885090" w:rsidRDefault="004D287D" w:rsidP="00885090">
      <w:pPr>
        <w:autoSpaceDE w:val="0"/>
        <w:autoSpaceDN w:val="0"/>
        <w:adjustRightInd w:val="0"/>
        <w:spacing w:after="0" w:line="240" w:lineRule="auto"/>
        <w:ind w:left="142" w:right="139" w:firstLine="56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1DEF7C5" wp14:editId="31D3FDC9">
            <wp:simplePos x="0" y="0"/>
            <wp:positionH relativeFrom="column">
              <wp:posOffset>62230</wp:posOffset>
            </wp:positionH>
            <wp:positionV relativeFrom="paragraph">
              <wp:posOffset>35560</wp:posOffset>
            </wp:positionV>
            <wp:extent cx="3019425" cy="1699260"/>
            <wp:effectExtent l="0" t="0" r="9525" b="0"/>
            <wp:wrapSquare wrapText="bothSides"/>
            <wp:docPr id="3" name="Рисунок 3" descr="C:\Users\Rina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na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Маленькие </w:t>
      </w:r>
      <w:r w:rsidR="004B2354" w:rsidRPr="0088509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МЯЧИКИ И ШАРИКИ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умещающиеся в детской ладошке - 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незаменимый тренажер для развития мелких движений пальцев рук. Они могут быть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стеклянные, пластмассовые, деревянные, металлические, разного диаметра. Регулярные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упражнения с шарами улучшают память, умственные способности ребенка, устраняют его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эмоциональное напряжение, улучшают деятельность </w:t>
      </w:r>
      <w:proofErr w:type="gramStart"/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сердечно-сосудистой</w:t>
      </w:r>
      <w:proofErr w:type="gramEnd"/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пищеварительной систем, развивают координацию движений, силу и ловкость рук,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поддерживают жизненный тонус. Дети с удовольствием выполняют несложные комплексы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таких упражнений: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1. Сжимание мячика в правой и левой ладони попеременно.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2. Прокатывание мячика по столу внутренней поверхностью ладони.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3. Прокатывание мячика по столу в различных направлениях каждым пальцем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правой и левой руки.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4. Прокатывание мячика между ладонями.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5. Прокатывание мячика по межпальцевым поверхностям и удержание </w:t>
      </w:r>
      <w:proofErr w:type="gramStart"/>
      <w:r w:rsidRPr="00885090">
        <w:rPr>
          <w:rFonts w:ascii="Times New Roman" w:hAnsi="Times New Roman" w:cs="Times New Roman"/>
          <w:color w:val="000000"/>
          <w:sz w:val="26"/>
          <w:szCs w:val="26"/>
        </w:rPr>
        <w:t>верхними</w:t>
      </w:r>
      <w:proofErr w:type="gramEnd"/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фалангами соседних пальцев.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6. Щелканье по мячику пальцами, состязаться в точности попадания.</w:t>
      </w:r>
    </w:p>
    <w:p w:rsidR="00F725C9" w:rsidRPr="00885090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56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ЧЕТКИ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традиционно изготовлены из пластмассовых или деревянных элементов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круглой, овальной, цилиндрической формы или из плоских пластин. Ребенок перебирает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их пальцами, сочетая это со счетом, прямым и обратным. Нужно научить ребенка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правильно держать четки: шарик лежит на первой (ногтевой) фаланге, большой палец 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сверху. Перебирание четок развивает пальчики и координацию мелких движений рук,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успокаивает.</w:t>
      </w:r>
    </w:p>
    <w:p w:rsidR="00F725C9" w:rsidRPr="00885090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4B2354" w:rsidRPr="00885090" w:rsidRDefault="004B2354" w:rsidP="00885090">
      <w:pPr>
        <w:autoSpaceDE w:val="0"/>
        <w:autoSpaceDN w:val="0"/>
        <w:adjustRightInd w:val="0"/>
        <w:spacing w:after="0" w:line="240" w:lineRule="auto"/>
        <w:ind w:left="142" w:right="139" w:firstLine="56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ПУГОВИЧНЫЙ МАССАЖ.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Заполните просторную коробку (например, из-под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обуви) </w:t>
      </w:r>
      <w:r w:rsidRPr="0088509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крупными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пуговицами. Желательно, чтобы пуговиц было много. А теперь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совместно с ребенком: опустите руки в коробку;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1. поводите ладонями по поверхности пуговиц;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2. захватите пуговицы в кулаки, чуть приподнимите и разожмите кулаки;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3. погрузите руки глубоко в «пуговичное море» и «поплавайте» в нем;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4. перетирайте пуговицы между ладонями;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5. пересыпайте их из ладошки в ладошку; сначала одной рукой, потом другой, затем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обеими руками захватите «щепотку» пуговиц и отпустите;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6. берите в руки по одной разнообразные пуговицы: большую, вытянутую,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квадратную, гладкую, перекатывайте ее между ладонями, постепенно увеличивая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амплитуду движений.</w:t>
      </w:r>
    </w:p>
    <w:p w:rsidR="00F725C9" w:rsidRPr="00885090" w:rsidRDefault="00F725C9" w:rsidP="00F725C9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725C9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Благодаря такому массажу, мы активизируем так называемый «мануальный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интеллект», находящийся на кончиках пальцев рук и ладонях. Таким образом, происходит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сенсомоторное развитие, являющееся условием успешного взаимодействия с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окружающим миром.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5090">
        <w:rPr>
          <w:rFonts w:ascii="Times New Roman" w:hAnsi="Times New Roman" w:cs="Times New Roman"/>
          <w:color w:val="000000"/>
          <w:sz w:val="26"/>
          <w:szCs w:val="26"/>
        </w:rPr>
        <w:t>Исходя из оздоровительного воздействия на организм ребенка каждого из пальцев,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помогайте малышу ими манипулировать. Регулярное повторение вышеперечисленных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упражнений способствует развитию внимания, мышления, памяти, оказывает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благоприятное влияние на речь ребенка, кисти рук становятся </w:t>
      </w:r>
      <w:proofErr w:type="gramStart"/>
      <w:r w:rsidRPr="00885090">
        <w:rPr>
          <w:rFonts w:ascii="Times New Roman" w:hAnsi="Times New Roman" w:cs="Times New Roman"/>
          <w:color w:val="000000"/>
          <w:sz w:val="26"/>
          <w:szCs w:val="26"/>
        </w:rPr>
        <w:t>более подвижными</w:t>
      </w:r>
      <w:proofErr w:type="gramEnd"/>
      <w:r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F725C9" w:rsidRPr="008850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5090">
        <w:rPr>
          <w:rFonts w:ascii="Times New Roman" w:hAnsi="Times New Roman" w:cs="Times New Roman"/>
          <w:color w:val="000000"/>
          <w:sz w:val="26"/>
          <w:szCs w:val="26"/>
        </w:rPr>
        <w:t>гибкими, что помогает будущим школьникам успешно овладеть навыками письма.</w:t>
      </w:r>
    </w:p>
    <w:p w:rsidR="00885090" w:rsidRDefault="00885090" w:rsidP="00F725C9">
      <w:pPr>
        <w:autoSpaceDE w:val="0"/>
        <w:autoSpaceDN w:val="0"/>
        <w:adjustRightInd w:val="0"/>
        <w:spacing w:after="0" w:line="240" w:lineRule="auto"/>
        <w:ind w:left="142" w:right="139"/>
        <w:jc w:val="center"/>
        <w:rPr>
          <w:rFonts w:ascii="Times New Roman" w:hAnsi="Times New Roman" w:cs="Times New Roman"/>
          <w:b/>
          <w:bCs/>
          <w:color w:val="CC3300"/>
          <w:sz w:val="26"/>
          <w:szCs w:val="26"/>
        </w:rPr>
      </w:pPr>
    </w:p>
    <w:p w:rsidR="004B2354" w:rsidRPr="00885090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jc w:val="center"/>
        <w:rPr>
          <w:rFonts w:ascii="Times New Roman" w:hAnsi="Times New Roman" w:cs="Times New Roman"/>
          <w:b/>
          <w:bCs/>
          <w:color w:val="CC3300"/>
          <w:sz w:val="32"/>
          <w:szCs w:val="32"/>
        </w:rPr>
      </w:pPr>
      <w:r w:rsidRPr="00885090">
        <w:rPr>
          <w:rFonts w:ascii="Times New Roman" w:hAnsi="Times New Roman" w:cs="Times New Roman"/>
          <w:b/>
          <w:bCs/>
          <w:color w:val="CC3300"/>
          <w:sz w:val="32"/>
          <w:szCs w:val="32"/>
        </w:rPr>
        <w:t>Массаж пальцев и кистей рук с помощью карандаша</w:t>
      </w:r>
    </w:p>
    <w:p w:rsidR="00F725C9" w:rsidRPr="00885090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CC3300"/>
          <w:sz w:val="16"/>
          <w:szCs w:val="16"/>
        </w:rPr>
      </w:pPr>
    </w:p>
    <w:p w:rsidR="004B2354" w:rsidRPr="00A56EF2" w:rsidRDefault="004D287D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CC3300"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 wp14:anchorId="03658D16" wp14:editId="69E239BD">
            <wp:simplePos x="0" y="0"/>
            <wp:positionH relativeFrom="column">
              <wp:posOffset>5313045</wp:posOffset>
            </wp:positionH>
            <wp:positionV relativeFrom="paragraph">
              <wp:posOffset>60325</wp:posOffset>
            </wp:positionV>
            <wp:extent cx="824230" cy="1253490"/>
            <wp:effectExtent l="95250" t="0" r="13970" b="0"/>
            <wp:wrapSquare wrapText="bothSides"/>
            <wp:docPr id="7" name="Рисунок 7" descr="C:\Users\Rina\Downloads\hello_html_10530c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Rina\Downloads\hello_html_10530cb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328" flipH="1">
                      <a:off x="0" y="0"/>
                      <a:ext cx="82423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354" w:rsidRPr="0088509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B2354"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Утюжок.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Возьми толстый карандаш. Положи его на стол. «Прогладь» карандаш сначала одной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ладонью, пото</w:t>
      </w:r>
      <w:bookmarkStart w:id="0" w:name="_GoBack"/>
      <w:bookmarkEnd w:id="0"/>
      <w:r w:rsidRPr="00A56EF2">
        <w:rPr>
          <w:rFonts w:ascii="Times New Roman" w:hAnsi="Times New Roman" w:cs="Times New Roman"/>
          <w:color w:val="000000"/>
          <w:sz w:val="28"/>
          <w:szCs w:val="28"/>
        </w:rPr>
        <w:t>м другой. Покатай карандаш по столу.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Карандаш я покачу: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Вправо-влево – как хочу.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Добывание огня.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Положи карандаш на одну ладошку, прикрой её другой. Прокатывай карандаш </w:t>
      </w:r>
      <w:proofErr w:type="gramStart"/>
      <w:r w:rsidRPr="00A56EF2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proofErr w:type="gramEnd"/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ладонями сначала медленно, а потом быстрее, от кончиков пальцев к запястьям. А теперь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попробуй сделать это сразу с двумя карандашами. Получилось?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Догонялочка</w:t>
      </w:r>
      <w:r w:rsidRPr="00A56E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Возьми карандаш всеми пальчиками. Покрути его. Пусть пальчики бегут по карандашу,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догоняя друг друга.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Пальчики бегут вперёд,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И никто не отстаёт.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Горка</w:t>
      </w:r>
      <w:r w:rsidRPr="00A56E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Положи карандаш на тыльную сторону кисти. Наклони руку вниз. Придерживай карандаш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другой рукой. Пусть он скатится вниз с твоей руки, как с горки.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Волчок</w:t>
      </w:r>
      <w:r w:rsidRPr="00A56E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Вращай карандаш на столе двумя пальцами сначала одной руки, а потом другой. Попробуй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сделать то же большим и средним пальцами.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По столу круги катаю,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Карандаш не выпускаю.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Вертолет.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Возьми тонкий длинный карандаш двумя пальцами. Покрути его. Пусть он вращается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быстро-быстро, как винт вертолёта.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Отправляется в полёт-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Наш красавец-вертолёт.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Массаж с прищепками.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Бельевой прищепкой на ударные слоги стиха поочередно «кусаем» ногтевые фаланги: </w:t>
      </w:r>
      <w:proofErr w:type="gramStart"/>
      <w:r w:rsidRPr="00A56EF2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56EF2">
        <w:rPr>
          <w:rFonts w:ascii="Times New Roman" w:hAnsi="Times New Roman" w:cs="Times New Roman"/>
          <w:color w:val="000000"/>
          <w:sz w:val="28"/>
          <w:szCs w:val="28"/>
        </w:rPr>
        <w:t>указательного</w:t>
      </w:r>
      <w:proofErr w:type="gramEnd"/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 к мизинцу и обратно. После первого двустишья – смена рук. Необходимо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проверить, чтобы прищепки были не слишком тугие.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Кусается сильно котенок – глупыш,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Он думает: это не палец, а мышь.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- Но я же играю с тобою малыш!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- А будешь кусаться – скажу тебе «кыш»!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Массаж грецкими орехами</w:t>
      </w:r>
      <w:r w:rsidRPr="00A56E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Катать 2 ореха между ладонями: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Я катаю мой орех,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Чтобы стал круглее всех.</w:t>
      </w:r>
    </w:p>
    <w:p w:rsidR="00F725C9" w:rsidRPr="00A56EF2" w:rsidRDefault="00F725C9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A56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Массаж бумагой</w:t>
      </w:r>
      <w:r w:rsidRPr="00A56E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>"Прятки" - сжимание бумаги в кулаке. Спрятать кусок бумаги - зажать в кулачке: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Я бумажку </w:t>
      </w:r>
      <w:proofErr w:type="spellStart"/>
      <w:r w:rsidRPr="00A56EF2">
        <w:rPr>
          <w:rFonts w:ascii="Times New Roman" w:hAnsi="Times New Roman" w:cs="Times New Roman"/>
          <w:color w:val="000000"/>
          <w:sz w:val="28"/>
          <w:szCs w:val="28"/>
        </w:rPr>
        <w:t>посжимаю</w:t>
      </w:r>
      <w:proofErr w:type="spellEnd"/>
      <w:r w:rsidRPr="00A56EF2">
        <w:rPr>
          <w:rFonts w:ascii="Times New Roman" w:hAnsi="Times New Roman" w:cs="Times New Roman"/>
          <w:color w:val="000000"/>
          <w:sz w:val="28"/>
          <w:szCs w:val="28"/>
        </w:rPr>
        <w:t xml:space="preserve"> и ладошку поменяю.</w:t>
      </w:r>
    </w:p>
    <w:p w:rsidR="004B2354" w:rsidRPr="00A56EF2" w:rsidRDefault="004B2354" w:rsidP="00F725C9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</w:p>
    <w:p w:rsidR="004B2354" w:rsidRPr="00A56EF2" w:rsidRDefault="00885090" w:rsidP="00F725C9">
      <w:pPr>
        <w:ind w:left="142" w:right="139"/>
        <w:rPr>
          <w:rFonts w:ascii="Times New Roman" w:hAnsi="Times New Roman" w:cs="Times New Roman"/>
          <w:color w:val="000000"/>
          <w:sz w:val="28"/>
          <w:szCs w:val="28"/>
        </w:rPr>
      </w:pPr>
      <w:r w:rsidRPr="00A56EF2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4F2845C" wp14:editId="56CC9636">
                <wp:extent cx="301625" cy="301625"/>
                <wp:effectExtent l="0" t="0" r="0" b="0"/>
                <wp:docPr id="2" name="Прямоугольник 2" descr="https://i.ytimg.com/vi/-IOQSqHxPi0/maxresdefaul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i.ytimg.com/vi/-IOQSqHxPi0/maxresdefault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A56EF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4B2354" w:rsidRPr="00A56EF2" w:rsidSect="00F725C9">
      <w:pgSz w:w="11906" w:h="16838"/>
      <w:pgMar w:top="851" w:right="851" w:bottom="851" w:left="851" w:header="709" w:footer="709" w:gutter="0"/>
      <w:pgBorders w:offsetFrom="page">
        <w:top w:val="candyCorn" w:sz="14" w:space="24" w:color="auto"/>
        <w:left w:val="candyCorn" w:sz="14" w:space="24" w:color="auto"/>
        <w:bottom w:val="candyCorn" w:sz="14" w:space="24" w:color="auto"/>
        <w:right w:val="candyCorn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54"/>
    <w:rsid w:val="004B2354"/>
    <w:rsid w:val="004D287D"/>
    <w:rsid w:val="00856AE0"/>
    <w:rsid w:val="00885090"/>
    <w:rsid w:val="00A56EF2"/>
    <w:rsid w:val="00B53031"/>
    <w:rsid w:val="00CC66A5"/>
    <w:rsid w:val="00F7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5C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8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5C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8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2998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5</cp:revision>
  <dcterms:created xsi:type="dcterms:W3CDTF">2018-01-15T15:43:00Z</dcterms:created>
  <dcterms:modified xsi:type="dcterms:W3CDTF">2018-01-15T16:25:00Z</dcterms:modified>
</cp:coreProperties>
</file>