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1F" w:rsidRDefault="0074131F" w:rsidP="0074131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F20000"/>
          <w:sz w:val="24"/>
          <w:szCs w:val="24"/>
        </w:rPr>
      </w:pPr>
      <w:r w:rsidRPr="0074131F">
        <w:rPr>
          <w:rFonts w:ascii="Times New Roman" w:eastAsia="Times New Roman" w:hAnsi="Times New Roman" w:cs="Times New Roman"/>
          <w:b/>
          <w:bCs/>
          <w:caps/>
          <w:color w:val="F20000"/>
          <w:sz w:val="24"/>
          <w:szCs w:val="24"/>
        </w:rPr>
        <w:t xml:space="preserve">Возрастные особенности </w:t>
      </w:r>
    </w:p>
    <w:p w:rsidR="0074131F" w:rsidRPr="0074131F" w:rsidRDefault="0074131F" w:rsidP="0074131F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F20000"/>
          <w:sz w:val="24"/>
          <w:szCs w:val="24"/>
        </w:rPr>
      </w:pPr>
      <w:r w:rsidRPr="0074131F">
        <w:rPr>
          <w:rFonts w:ascii="Times New Roman" w:eastAsia="Times New Roman" w:hAnsi="Times New Roman" w:cs="Times New Roman"/>
          <w:b/>
          <w:bCs/>
          <w:caps/>
          <w:color w:val="F20000"/>
          <w:sz w:val="24"/>
          <w:szCs w:val="24"/>
        </w:rPr>
        <w:t>детей старшего дошкольного возраста</w:t>
      </w:r>
    </w:p>
    <w:p w:rsidR="001F06C3" w:rsidRDefault="001F06C3" w:rsidP="00741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Консультация для родителей</w:t>
      </w:r>
    </w:p>
    <w:p w:rsidR="0074131F" w:rsidRDefault="0074131F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31F" w:rsidRDefault="0074131F" w:rsidP="00A64261">
      <w:pPr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43342" wp14:editId="271F15D6">
            <wp:simplePos x="0" y="0"/>
            <wp:positionH relativeFrom="column">
              <wp:posOffset>3507740</wp:posOffset>
            </wp:positionH>
            <wp:positionV relativeFrom="paragraph">
              <wp:posOffset>58420</wp:posOffset>
            </wp:positionV>
            <wp:extent cx="3009900" cy="3009900"/>
            <wp:effectExtent l="0" t="0" r="0" b="0"/>
            <wp:wrapSquare wrapText="bothSides"/>
            <wp:docPr id="1" name="Рисунок 1" descr="C:\Users\Rina\Downloads\0a649e92-f0e2-4dbc-9a87-f0a557733020_1.a79e3b495ec35c10eb764bdeeb0eb7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na\Downloads\0a649e92-f0e2-4dbc-9a87-f0a557733020_1.a79e3b495ec35c10eb764bdeeb0eb7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6C3" w:rsidRPr="001F06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Возраст 5-6 лет </w:t>
      </w:r>
      <w:r w:rsidR="001F06C3" w:rsidRPr="001F06C3">
        <w:rPr>
          <w:rFonts w:ascii="Times New Roman" w:eastAsia="Times New Roman" w:hAnsi="Times New Roman" w:cs="Times New Roman"/>
          <w:sz w:val="24"/>
          <w:szCs w:val="24"/>
        </w:rPr>
        <w:t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гендерной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74131F" w:rsidRDefault="0074131F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 потребность в этом возрасте</w:t>
      </w:r>
      <w:r w:rsidRPr="001F06C3">
        <w:rPr>
          <w:rFonts w:ascii="Times New Roman" w:eastAsia="Times New Roman" w:hAnsi="Times New Roman" w:cs="Times New Roman"/>
          <w:sz w:val="24"/>
          <w:szCs w:val="24"/>
        </w:rPr>
        <w:t xml:space="preserve">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Ведущая функция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осуществлять внешний контроль посредством речи.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1F06C3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 xml:space="preserve"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</w:t>
      </w:r>
    </w:p>
    <w:p w:rsidR="0074131F" w:rsidRDefault="001F06C3" w:rsidP="00A6426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lastRenderedPageBreak/>
        <w:t>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  <w:bookmarkStart w:id="0" w:name="_GoBack"/>
      <w:bookmarkEnd w:id="0"/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Главное, в развитии детей 5-6 лет – это их познавательное развитие, расширение кругозора. И все игры, направленные на это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</w:p>
    <w:p w:rsidR="0074131F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31F" w:rsidRPr="00A64261" w:rsidRDefault="001F06C3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 w:rsidRP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ВНИМАНИЕ: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 xml:space="preserve">• выполнить задание, не отвлекаясь в течение 10-12 минут, наблюдается переход от </w:t>
      </w:r>
      <w:proofErr w:type="gramStart"/>
      <w:r w:rsidRPr="001F06C3">
        <w:rPr>
          <w:rFonts w:ascii="Times New Roman" w:eastAsia="Times New Roman" w:hAnsi="Times New Roman" w:cs="Times New Roman"/>
          <w:sz w:val="24"/>
          <w:szCs w:val="24"/>
        </w:rPr>
        <w:t>непроизвольного</w:t>
      </w:r>
      <w:proofErr w:type="gramEnd"/>
      <w:r w:rsidRPr="001F06C3">
        <w:rPr>
          <w:rFonts w:ascii="Times New Roman" w:eastAsia="Times New Roman" w:hAnsi="Times New Roman" w:cs="Times New Roman"/>
          <w:sz w:val="24"/>
          <w:szCs w:val="24"/>
        </w:rPr>
        <w:t xml:space="preserve"> к произвольному вниманию; 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</w:p>
    <w:p w:rsidR="0074131F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31F" w:rsidRPr="00A64261" w:rsidRDefault="001F06C3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 w:rsidRP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 xml:space="preserve">ПАМЯТЬ: 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запоминать 6-8 картинок в течение 1-2 минут;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 рассказывать наизусть несколько стихотворений;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 пересказать близко к тексту прочитанное произведение;</w:t>
      </w:r>
    </w:p>
    <w:p w:rsidR="0074131F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31F" w:rsidRPr="00A64261" w:rsidRDefault="001F06C3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 w:rsidRP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МЫШЛЕНИЕ: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 определять последовательность событий;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 складывать разрезанную картинку из 9 частей;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•- находить и объяснять несоответствия на рисунках;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 находить и объяснять отличия между предметами и явлениями;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 находить среди предложенных 4 предметов лишний, объяснять свой выбор.</w:t>
      </w:r>
    </w:p>
    <w:p w:rsidR="0074131F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4261" w:rsidRPr="00A64261" w:rsidRDefault="00A64261" w:rsidP="00A642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A64261">
        <w:rPr>
          <w:rFonts w:ascii="Times New Roman" w:eastAsia="Times New Roman" w:hAnsi="Times New Roman" w:cs="Times New Roman"/>
          <w:b/>
          <w:caps/>
          <w:sz w:val="20"/>
          <w:szCs w:val="20"/>
        </w:rPr>
        <w:t>Математическое развитие: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Счет в пределах 10, знакомство с цифрами.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Правильно пользуется количественными и порядковыми числительными (в пределах 10), отвечает на вопросы: «Сколько?». «</w:t>
      </w:r>
      <w:proofErr w:type="gramStart"/>
      <w:r w:rsidRPr="001F06C3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Pr="001F06C3">
        <w:rPr>
          <w:rFonts w:ascii="Times New Roman" w:eastAsia="Times New Roman" w:hAnsi="Times New Roman" w:cs="Times New Roman"/>
          <w:sz w:val="24"/>
          <w:szCs w:val="24"/>
        </w:rPr>
        <w:t xml:space="preserve"> по счету?»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Уравнивает неравные группы предметов двумя способами.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Сравнивает предметы (по длине, ширине, высоте, толщине); проверяет точность определенным путем наложения или приложения.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Выражает местонахождение предмета по отношению к себе, к другим предметам.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Знает некоторые характерные особенности знакомых геометрических фигур.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Называет утро, день, вечер, ночь; имеет представление о смене частей суток.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Называет текущий день недели.</w:t>
      </w:r>
    </w:p>
    <w:p w:rsidR="0074131F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31F" w:rsidRPr="00A64261" w:rsidRDefault="001F06C3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 w:rsidRP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РАЗВИТИЕ РЕЧИ</w:t>
      </w:r>
      <w:r w:rsid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: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Имеет достаточно богатый словарный запас.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Может участвовать в беседе, высказывать свое мнение.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Определяет место звука в слове. Обучение чтению необходимо начинать с формирования фонематического анализа слова.</w:t>
      </w:r>
    </w:p>
    <w:p w:rsidR="0074131F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4261" w:rsidRDefault="00A64261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</w:p>
    <w:p w:rsidR="00A64261" w:rsidRDefault="00A64261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</w:p>
    <w:p w:rsidR="0074131F" w:rsidRPr="00A64261" w:rsidRDefault="001F06C3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 w:rsidRP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lastRenderedPageBreak/>
        <w:t>ПОЗНАНИЕ</w:t>
      </w:r>
      <w:r w:rsid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: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Различает и называет виды транспорта, предметы, облегчающие труд человека в быту.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Классифицирует предметы, определяет материалы, из которых они сделаны.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Знает название родного города, страны, ее столицы, домашний адрес.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Знает о взаимодействии человека с природой в разное время года.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Знает о значении солнца, воздуха, воды для человека, животных, растений.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Бережно относится к природе.</w:t>
      </w:r>
    </w:p>
    <w:p w:rsidR="0074131F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31F" w:rsidRPr="00A64261" w:rsidRDefault="001F06C3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 w:rsidRP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ЧТЕНИЕ ХУДОЖЕСТВЕННОЙ ЛИТЕРАТУРЫ</w:t>
      </w:r>
      <w:r w:rsid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: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Знает стихотворения, считалки, загадки.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Называет жанр произведения.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• Драматизирует небольшие сказки, читает по ролям стихотворения.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 xml:space="preserve">• Называет любимого детского автора, любимые сказки и рассказы. </w:t>
      </w:r>
    </w:p>
    <w:p w:rsidR="0074131F" w:rsidRPr="00A64261" w:rsidRDefault="0074131F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</w:p>
    <w:p w:rsidR="0074131F" w:rsidRPr="00A64261" w:rsidRDefault="00A64261" w:rsidP="00741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 xml:space="preserve">художественное </w:t>
      </w:r>
      <w:r w:rsidR="0074131F" w:rsidRPr="00A64261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развитие</w:t>
      </w:r>
      <w:r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>: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В изобразительной деятельности 5</w:t>
      </w:r>
      <w:r w:rsidR="007413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06C3">
        <w:rPr>
          <w:rFonts w:ascii="Times New Roman" w:eastAsia="Times New Roman" w:hAnsi="Times New Roman" w:cs="Times New Roman"/>
          <w:sz w:val="24"/>
          <w:szCs w:val="24"/>
        </w:rPr>
        <w:t>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</w:p>
    <w:p w:rsidR="0074131F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В развитии эмоциональной сферы необходимо формировать позитивное эмоциональное отношение к самому себе и своему 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</w:p>
    <w:p w:rsidR="001F06C3" w:rsidRPr="001F06C3" w:rsidRDefault="001F06C3" w:rsidP="0074131F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06C3">
        <w:rPr>
          <w:rFonts w:ascii="Times New Roman" w:eastAsia="Times New Roman" w:hAnsi="Times New Roman" w:cs="Times New Roman"/>
          <w:sz w:val="24"/>
          <w:szCs w:val="24"/>
        </w:rPr>
        <w:t>Родители ДОЛЖНЫ быть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</w:t>
      </w:r>
      <w:r w:rsidR="0074131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F06C3" w:rsidRPr="001F06C3" w:rsidSect="0074131F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B9F"/>
    <w:multiLevelType w:val="multilevel"/>
    <w:tmpl w:val="3C3E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64190"/>
    <w:multiLevelType w:val="multilevel"/>
    <w:tmpl w:val="E84C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D435A"/>
    <w:multiLevelType w:val="multilevel"/>
    <w:tmpl w:val="3F78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A1747"/>
    <w:multiLevelType w:val="multilevel"/>
    <w:tmpl w:val="7114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E077B1"/>
    <w:multiLevelType w:val="multilevel"/>
    <w:tmpl w:val="AFD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711B"/>
    <w:rsid w:val="001F06C3"/>
    <w:rsid w:val="0025711B"/>
    <w:rsid w:val="0074131F"/>
    <w:rsid w:val="00A6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11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5711B"/>
    <w:rPr>
      <w:color w:val="005FCB"/>
      <w:u w:val="single"/>
    </w:rPr>
  </w:style>
  <w:style w:type="paragraph" w:styleId="a4">
    <w:name w:val="Normal (Web)"/>
    <w:basedOn w:val="a"/>
    <w:uiPriority w:val="99"/>
    <w:unhideWhenUsed/>
    <w:rsid w:val="0025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06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27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0529">
                                  <w:marLeft w:val="0"/>
                                  <w:marRight w:val="0"/>
                                  <w:marTop w:val="0"/>
                                  <w:marBottom w:val="3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4204">
                                      <w:marLeft w:val="0"/>
                                      <w:marRight w:val="0"/>
                                      <w:marTop w:val="13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0731">
                                          <w:marLeft w:val="0"/>
                                          <w:marRight w:val="0"/>
                                          <w:marTop w:val="133"/>
                                          <w:marBottom w:val="1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Rina</cp:lastModifiedBy>
  <cp:revision>4</cp:revision>
  <dcterms:created xsi:type="dcterms:W3CDTF">2017-11-16T08:38:00Z</dcterms:created>
  <dcterms:modified xsi:type="dcterms:W3CDTF">2017-11-20T16:24:00Z</dcterms:modified>
</cp:coreProperties>
</file>