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82" w:rsidRDefault="00F96082" w:rsidP="00F96082">
      <w:pPr>
        <w:jc w:val="right"/>
        <w:textAlignment w:val="baseline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Простые</w:t>
      </w:r>
      <w:proofErr w:type="spellEnd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советы</w:t>
      </w:r>
      <w:proofErr w:type="spellEnd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для</w:t>
      </w:r>
      <w:proofErr w:type="spellEnd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родителей</w:t>
      </w:r>
      <w:proofErr w:type="spellEnd"/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</w:t>
      </w:r>
    </w:p>
    <w:p w:rsidR="00F96082" w:rsidRDefault="00F96082" w:rsidP="00F96082">
      <w:pPr>
        <w:jc w:val="center"/>
        <w:textAlignment w:val="baseline"/>
        <w:outlineLvl w:val="0"/>
        <w:rPr>
          <w:rFonts w:ascii="Times New Roman" w:hAnsi="Times New Roman"/>
          <w:b/>
          <w:bCs/>
          <w:color w:val="FF0000"/>
          <w:kern w:val="36"/>
          <w:sz w:val="36"/>
          <w:szCs w:val="36"/>
          <w:lang w:val="ru-RU" w:eastAsia="ru-RU"/>
        </w:rPr>
      </w:pPr>
    </w:p>
    <w:p w:rsidR="003E38F1" w:rsidRPr="00603FF5" w:rsidRDefault="00603FF5" w:rsidP="00F96082">
      <w:pPr>
        <w:jc w:val="center"/>
        <w:textAlignment w:val="baseline"/>
        <w:outlineLvl w:val="0"/>
        <w:rPr>
          <w:rFonts w:ascii="Arial" w:hAnsi="Arial" w:cs="Arial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Arial" w:hAnsi="Arial" w:cs="Arial"/>
          <w:b/>
          <w:bCs/>
          <w:color w:val="FF0000"/>
          <w:kern w:val="36"/>
          <w:sz w:val="40"/>
          <w:szCs w:val="40"/>
          <w:lang w:val="ru-RU" w:eastAsia="ru-RU"/>
        </w:rPr>
        <w:t>Как накормить ребенка</w:t>
      </w:r>
      <w:r w:rsidR="003E38F1" w:rsidRPr="00603FF5">
        <w:rPr>
          <w:rFonts w:ascii="Arial" w:hAnsi="Arial" w:cs="Arial"/>
          <w:b/>
          <w:bCs/>
          <w:color w:val="FF0000"/>
          <w:kern w:val="36"/>
          <w:sz w:val="40"/>
          <w:szCs w:val="40"/>
          <w:lang w:eastAsia="ru-RU"/>
        </w:rPr>
        <w:t>?</w:t>
      </w:r>
    </w:p>
    <w:p w:rsidR="003E38F1" w:rsidRPr="00F96082" w:rsidRDefault="003E38F1" w:rsidP="00F96082">
      <w:pPr>
        <w:jc w:val="both"/>
        <w:textAlignment w:val="baseline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F9608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 </w:t>
      </w:r>
      <w:r w:rsidR="00603FF5" w:rsidRPr="00F96082">
        <w:rPr>
          <w:rFonts w:ascii="Times New Roman" w:hAnsi="Times New Roman"/>
          <w:b/>
          <w:bCs/>
          <w:noProof/>
          <w:kern w:val="36"/>
          <w:sz w:val="24"/>
          <w:szCs w:val="24"/>
          <w:lang w:val="ru-RU" w:eastAsia="ru-RU"/>
        </w:rPr>
        <w:drawing>
          <wp:inline distT="0" distB="0" distL="0" distR="0" wp14:anchorId="3712477B" wp14:editId="534D1459">
            <wp:extent cx="1725283" cy="1290309"/>
            <wp:effectExtent l="0" t="0" r="0" b="0"/>
            <wp:docPr id="3" name="Рисунок 3" descr="C:\Users\1\Desktop\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е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83" cy="129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F1" w:rsidRPr="00F96082" w:rsidRDefault="003E38F1" w:rsidP="00F96082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3E38F1" w:rsidRPr="00F96082" w:rsidRDefault="00603FF5" w:rsidP="00603FF5">
      <w:pPr>
        <w:spacing w:line="276" w:lineRule="auto"/>
        <w:ind w:left="142" w:firstLine="566"/>
        <w:jc w:val="both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Еда</w:t>
      </w:r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зачастую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вместо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того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чтобы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приносить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пользу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становится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причиной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расстройства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недовольства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Особенно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речь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идет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детское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кормление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Каждый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родитель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проходил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этап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хочу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», «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буду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», «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вкусно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-</w:t>
      </w:r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этап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отказа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ребенка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от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здоровой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полезной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пищи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Каждый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решал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эту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конфликтную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ситуацию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в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меру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своей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фантазии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spellStart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нервов</w:t>
      </w:r>
      <w:proofErr w:type="spellEnd"/>
      <w:r w:rsidR="003E38F1"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3E38F1" w:rsidRPr="00F96082" w:rsidRDefault="003E38F1" w:rsidP="00603FF5">
      <w:pPr>
        <w:spacing w:line="276" w:lineRule="auto"/>
        <w:ind w:left="142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9608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                  </w:t>
      </w:r>
    </w:p>
    <w:p w:rsidR="003E38F1" w:rsidRPr="00F96082" w:rsidRDefault="003E38F1" w:rsidP="00603FF5">
      <w:pPr>
        <w:spacing w:line="276" w:lineRule="auto"/>
        <w:ind w:left="142" w:firstLine="56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Можно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долго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уговаривать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ребенка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рассказывать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ему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пользу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капусту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брокколи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шпината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однако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результата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достигните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Вместе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решение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совсем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простое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Подойдите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процессу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питания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ребенка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креативно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Начните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интересной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детской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посуды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Интересные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сюжеты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это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целая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масса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историй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связанных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так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иначе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едой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603FF5" w:rsidRDefault="00603FF5" w:rsidP="00603FF5">
      <w:pPr>
        <w:spacing w:line="276" w:lineRule="auto"/>
        <w:ind w:left="142"/>
        <w:jc w:val="both"/>
        <w:textAlignment w:val="baseline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3E38F1" w:rsidRPr="00F96082" w:rsidRDefault="003E38F1" w:rsidP="00603FF5">
      <w:pPr>
        <w:spacing w:line="276" w:lineRule="auto"/>
        <w:ind w:left="142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b/>
          <w:sz w:val="24"/>
          <w:szCs w:val="24"/>
          <w:lang w:eastAsia="ru-RU"/>
        </w:rPr>
        <w:t>Например</w:t>
      </w:r>
      <w:proofErr w:type="spellEnd"/>
    </w:p>
    <w:p w:rsidR="003E38F1" w:rsidRPr="00F96082" w:rsidRDefault="003E38F1" w:rsidP="00603FF5">
      <w:pPr>
        <w:numPr>
          <w:ilvl w:val="0"/>
          <w:numId w:val="25"/>
        </w:numPr>
        <w:spacing w:line="276" w:lineRule="auto"/>
        <w:ind w:left="142" w:firstLine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Ребенок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старается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поскорее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доесть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чтобы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увидеть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любимого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героя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3E38F1" w:rsidRPr="00F96082" w:rsidRDefault="003E38F1" w:rsidP="00F96082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96082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F96082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2D780FE" wp14:editId="107C5C7B">
            <wp:extent cx="1483755" cy="1189580"/>
            <wp:effectExtent l="19050" t="0" r="2145" b="0"/>
            <wp:docPr id="4" name="Рисунок 4" descr="C:\Users\1\Desktop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Т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78" cy="11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082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96082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DF483BF" wp14:editId="786EFE8A">
            <wp:extent cx="1464693" cy="1464693"/>
            <wp:effectExtent l="19050" t="0" r="2157" b="0"/>
            <wp:docPr id="6" name="Рисунок 6" descr="C:\Users\1\Desktop\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Т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187" cy="146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F1" w:rsidRPr="00F96082" w:rsidRDefault="003E38F1" w:rsidP="00603FF5">
      <w:pPr>
        <w:numPr>
          <w:ilvl w:val="0"/>
          <w:numId w:val="25"/>
        </w:numPr>
        <w:spacing w:line="276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Если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ребенку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приедается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один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комплект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посуды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приобретите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второй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аналогичный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единственным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отличием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сюжетом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Так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каждый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пищи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будет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сопряжен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для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ребенка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моментом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сюрприза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Он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никогда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будет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знать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заранее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из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какой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кушает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3E38F1" w:rsidRPr="00F96082" w:rsidRDefault="003E38F1" w:rsidP="00603FF5">
      <w:pPr>
        <w:numPr>
          <w:ilvl w:val="0"/>
          <w:numId w:val="25"/>
        </w:numPr>
        <w:spacing w:line="276" w:lineRule="auto"/>
        <w:ind w:left="284" w:firstLine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Выложите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еду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дизайном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Продолжите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сюжет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съедобной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картинкой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603FF5" w:rsidRDefault="00603FF5" w:rsidP="00603FF5">
      <w:pPr>
        <w:spacing w:line="276" w:lineRule="auto"/>
        <w:ind w:left="284" w:firstLine="424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3E38F1" w:rsidRPr="00F96082" w:rsidRDefault="003E38F1" w:rsidP="00603FF5">
      <w:pPr>
        <w:spacing w:line="276" w:lineRule="auto"/>
        <w:ind w:left="284" w:firstLine="42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Интерес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интересом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однако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экологичность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удобство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посуды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стоит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забывать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Сейчас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есть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целая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масса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производителей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детской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посуды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однако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рекомендуем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фарфор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стекло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Современн</w:t>
      </w:r>
      <w:r w:rsidR="00603FF5">
        <w:rPr>
          <w:rFonts w:ascii="Times New Roman" w:hAnsi="Times New Roman"/>
          <w:sz w:val="24"/>
          <w:szCs w:val="24"/>
          <w:lang w:val="ru-RU" w:eastAsia="ru-RU"/>
        </w:rPr>
        <w:t>ые</w:t>
      </w:r>
      <w:proofErr w:type="spellEnd"/>
      <w:r w:rsidR="00603FF5">
        <w:rPr>
          <w:rFonts w:ascii="Times New Roman" w:hAnsi="Times New Roman"/>
          <w:sz w:val="24"/>
          <w:szCs w:val="24"/>
          <w:lang w:val="ru-RU" w:eastAsia="ru-RU"/>
        </w:rPr>
        <w:t xml:space="preserve"> производители выпускают </w:t>
      </w:r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3FF5">
        <w:rPr>
          <w:rFonts w:ascii="Times New Roman" w:hAnsi="Times New Roman"/>
          <w:sz w:val="24"/>
          <w:szCs w:val="24"/>
          <w:lang w:val="ru-RU" w:eastAsia="ru-RU"/>
        </w:rPr>
        <w:t>детскую посуду</w:t>
      </w:r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является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ударопрочной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Если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ребенок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время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еды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столкнет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тарелку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стола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ничего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страшного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случится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этом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можно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говорить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о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том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что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стекло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фарфор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экологически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чистые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материалы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безвредные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для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детей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603FF5" w:rsidRDefault="00603FF5" w:rsidP="00603FF5">
      <w:pPr>
        <w:spacing w:line="276" w:lineRule="auto"/>
        <w:ind w:left="284" w:firstLine="424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3E38F1" w:rsidRPr="00F96082" w:rsidRDefault="003E38F1" w:rsidP="00603FF5">
      <w:pPr>
        <w:spacing w:line="276" w:lineRule="auto"/>
        <w:ind w:left="284" w:firstLine="424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Отличным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дополнением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детской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посуде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станут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 </w:t>
      </w:r>
      <w:r w:rsidR="00603FF5" w:rsidRPr="00603FF5">
        <w:rPr>
          <w:rFonts w:ascii="Times New Roman" w:hAnsi="Times New Roman"/>
          <w:b/>
          <w:i/>
          <w:sz w:val="24"/>
          <w:szCs w:val="24"/>
          <w:lang w:val="ru-RU" w:eastAsia="ru-RU"/>
        </w:rPr>
        <w:t>детские столовые приборы</w:t>
      </w:r>
      <w:r w:rsidR="00603FF5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Медики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рекомендуют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использовать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серебряные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ложки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вилки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Однако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они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довольно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быстро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темнеют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нуждаются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регулярной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чистке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Достойную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альтернативу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серебряным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столовым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приборам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lastRenderedPageBreak/>
        <w:t>составят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ложечки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вилочки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из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нержавеющей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стали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которые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могут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обойтись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без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столь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тщательного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ухода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3E38F1" w:rsidRPr="00F96082" w:rsidRDefault="003E38F1" w:rsidP="00F96082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96082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AD995AB" wp14:editId="584F7785">
            <wp:extent cx="2327335" cy="1549617"/>
            <wp:effectExtent l="19050" t="0" r="0" b="0"/>
            <wp:docPr id="5" name="Рисунок 5" descr="C:\Users\1\Desktop\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В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39" cy="155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082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F96082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BA8FE35" wp14:editId="1D2D2FBE">
            <wp:extent cx="2113472" cy="2044461"/>
            <wp:effectExtent l="0" t="0" r="0" b="0"/>
            <wp:docPr id="7" name="Рисунок 7" descr="C:\Users\1\Desktop\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В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3266"/>
                    <a:stretch/>
                  </pic:blipFill>
                  <pic:spPr bwMode="auto">
                    <a:xfrm>
                      <a:off x="0" y="0"/>
                      <a:ext cx="2112790" cy="204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8F1" w:rsidRPr="00F96082" w:rsidRDefault="003E38F1" w:rsidP="00F96082">
      <w:pPr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03FF5" w:rsidRDefault="00603FF5" w:rsidP="00603FF5">
      <w:pPr>
        <w:spacing w:line="276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ru-RU" w:eastAsia="ru-RU"/>
        </w:rPr>
      </w:pPr>
    </w:p>
    <w:p w:rsidR="003E38F1" w:rsidRPr="00F96082" w:rsidRDefault="003E38F1" w:rsidP="00603FF5">
      <w:pPr>
        <w:spacing w:line="276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Детские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столовые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приборы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сделаны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очень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ярко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интересно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это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могут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быть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дополнительные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пластиковые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ручки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виде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фигурок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людей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животных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или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же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просто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изображение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сказочного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сюжета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на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96082">
        <w:rPr>
          <w:rFonts w:ascii="Times New Roman" w:hAnsi="Times New Roman"/>
          <w:sz w:val="24"/>
          <w:szCs w:val="24"/>
          <w:lang w:eastAsia="ru-RU"/>
        </w:rPr>
        <w:t>ручке</w:t>
      </w:r>
      <w:proofErr w:type="spellEnd"/>
      <w:r w:rsidRPr="00F96082">
        <w:rPr>
          <w:rFonts w:ascii="Times New Roman" w:hAnsi="Times New Roman"/>
          <w:sz w:val="24"/>
          <w:szCs w:val="24"/>
          <w:lang w:eastAsia="ru-RU"/>
        </w:rPr>
        <w:t>.</w:t>
      </w:r>
    </w:p>
    <w:p w:rsidR="003E38F1" w:rsidRPr="00F96082" w:rsidRDefault="003E38F1" w:rsidP="00603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E38F1" w:rsidRPr="00F96082" w:rsidRDefault="003E38F1" w:rsidP="00603FF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E38F1" w:rsidRPr="00F96082" w:rsidRDefault="003E38F1" w:rsidP="00603FF5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96082">
        <w:rPr>
          <w:rFonts w:ascii="Times New Roman" w:hAnsi="Times New Roman"/>
          <w:noProof/>
          <w:vanish/>
          <w:sz w:val="24"/>
          <w:szCs w:val="24"/>
          <w:lang w:val="ru-RU" w:eastAsia="ru-RU"/>
        </w:rPr>
        <w:drawing>
          <wp:inline distT="0" distB="0" distL="0" distR="0" wp14:anchorId="698D427E" wp14:editId="6B3CDDFF">
            <wp:extent cx="5382895" cy="7616825"/>
            <wp:effectExtent l="19050" t="0" r="8255" b="0"/>
            <wp:docPr id="2" name="Рисунок 2" descr="http://www.sochi-schools.ru/78/im/d_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hi-schools.ru/78/im/d_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1F" w:rsidRPr="00F96082" w:rsidRDefault="003B521F" w:rsidP="00F9608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3B521F" w:rsidRPr="00F96082" w:rsidSect="00F96082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355962"/>
    <w:multiLevelType w:val="multilevel"/>
    <w:tmpl w:val="AA921BB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A341C8B"/>
    <w:multiLevelType w:val="multilevel"/>
    <w:tmpl w:val="7090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6">
    <w:nsid w:val="7B8575AB"/>
    <w:multiLevelType w:val="multilevel"/>
    <w:tmpl w:val="BDC0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BC2"/>
    <w:rsid w:val="000A05A8"/>
    <w:rsid w:val="000C6A47"/>
    <w:rsid w:val="00103DE0"/>
    <w:rsid w:val="001136B9"/>
    <w:rsid w:val="0013576C"/>
    <w:rsid w:val="00145C44"/>
    <w:rsid w:val="00202BE1"/>
    <w:rsid w:val="00212348"/>
    <w:rsid w:val="00280BD3"/>
    <w:rsid w:val="002A6BC2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B521F"/>
    <w:rsid w:val="003C3475"/>
    <w:rsid w:val="003E38F1"/>
    <w:rsid w:val="00417C63"/>
    <w:rsid w:val="00470412"/>
    <w:rsid w:val="00486D88"/>
    <w:rsid w:val="004C08C1"/>
    <w:rsid w:val="00506E44"/>
    <w:rsid w:val="005251E5"/>
    <w:rsid w:val="0053047F"/>
    <w:rsid w:val="00577C78"/>
    <w:rsid w:val="005854E3"/>
    <w:rsid w:val="00603FF5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C51C4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B701A"/>
    <w:rsid w:val="00BC15F1"/>
    <w:rsid w:val="00BF66A3"/>
    <w:rsid w:val="00C05101"/>
    <w:rsid w:val="00C4764A"/>
    <w:rsid w:val="00C55E7F"/>
    <w:rsid w:val="00C57CE4"/>
    <w:rsid w:val="00CE423E"/>
    <w:rsid w:val="00D065C6"/>
    <w:rsid w:val="00D10BC3"/>
    <w:rsid w:val="00D760D8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9608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77C78"/>
    <w:rPr>
      <w:rFonts w:ascii="MetaPlusLF" w:hAnsi="MetaPlusLF"/>
    </w:rPr>
  </w:style>
  <w:style w:type="paragraph" w:styleId="1">
    <w:name w:val="heading 1"/>
    <w:basedOn w:val="a"/>
    <w:next w:val="a"/>
    <w:link w:val="10"/>
    <w:uiPriority w:val="9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3">
    <w:name w:val="heading 3"/>
    <w:basedOn w:val="a"/>
    <w:next w:val="a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5">
    <w:name w:val="heading 5"/>
    <w:basedOn w:val="a"/>
    <w:next w:val="a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6">
    <w:name w:val="heading 6"/>
    <w:basedOn w:val="a"/>
    <w:next w:val="a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7">
    <w:name w:val="heading 7"/>
    <w:basedOn w:val="a"/>
    <w:next w:val="a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8">
    <w:name w:val="heading 8"/>
    <w:basedOn w:val="a"/>
    <w:next w:val="a"/>
    <w:qFormat/>
    <w:rsid w:val="00577C78"/>
    <w:pPr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577C78"/>
    <w:pPr>
      <w:tabs>
        <w:tab w:val="center" w:pos="4536"/>
        <w:tab w:val="right" w:pos="9072"/>
      </w:tabs>
    </w:pPr>
  </w:style>
  <w:style w:type="paragraph" w:styleId="a4">
    <w:name w:val="caption"/>
    <w:basedOn w:val="a"/>
    <w:next w:val="a"/>
    <w:qFormat/>
    <w:rsid w:val="00577C78"/>
    <w:pPr>
      <w:spacing w:before="120" w:after="240"/>
    </w:pPr>
    <w:rPr>
      <w:sz w:val="16"/>
    </w:rPr>
  </w:style>
  <w:style w:type="paragraph" w:styleId="40">
    <w:name w:val="toc 4"/>
    <w:basedOn w:val="a"/>
    <w:next w:val="a"/>
    <w:autoRedefine/>
    <w:qFormat/>
    <w:rsid w:val="00577C78"/>
    <w:pPr>
      <w:ind w:left="600"/>
    </w:pPr>
  </w:style>
  <w:style w:type="paragraph" w:styleId="11">
    <w:name w:val="toc 1"/>
    <w:basedOn w:val="a"/>
    <w:next w:val="a"/>
    <w:autoRedefine/>
    <w:qFormat/>
    <w:rsid w:val="00577C78"/>
  </w:style>
  <w:style w:type="character" w:styleId="a5">
    <w:name w:val="Hyperlink"/>
    <w:basedOn w:val="a0"/>
    <w:semiHidden/>
    <w:rsid w:val="00577C78"/>
    <w:rPr>
      <w:rFonts w:ascii="MetaPlusLF" w:hAnsi="MetaPlusLF"/>
      <w:color w:val="0000FF"/>
      <w:u w:val="single"/>
    </w:rPr>
  </w:style>
  <w:style w:type="paragraph" w:styleId="12">
    <w:name w:val="index 1"/>
    <w:basedOn w:val="a"/>
    <w:next w:val="a"/>
    <w:autoRedefine/>
    <w:semiHidden/>
    <w:rsid w:val="00577C78"/>
    <w:pPr>
      <w:ind w:left="200" w:hanging="200"/>
    </w:pPr>
  </w:style>
  <w:style w:type="paragraph" w:styleId="21">
    <w:name w:val="index 2"/>
    <w:basedOn w:val="a"/>
    <w:next w:val="a"/>
    <w:autoRedefine/>
    <w:semiHidden/>
    <w:rsid w:val="00577C78"/>
    <w:pPr>
      <w:ind w:left="400" w:hanging="200"/>
    </w:pPr>
  </w:style>
  <w:style w:type="paragraph" w:styleId="30">
    <w:name w:val="index 3"/>
    <w:basedOn w:val="a"/>
    <w:next w:val="a"/>
    <w:autoRedefine/>
    <w:semiHidden/>
    <w:rsid w:val="00577C78"/>
    <w:pPr>
      <w:ind w:left="600" w:hanging="200"/>
    </w:pPr>
  </w:style>
  <w:style w:type="paragraph" w:styleId="41">
    <w:name w:val="index 4"/>
    <w:basedOn w:val="a"/>
    <w:next w:val="a"/>
    <w:autoRedefine/>
    <w:semiHidden/>
    <w:rsid w:val="00577C78"/>
    <w:pPr>
      <w:ind w:left="800" w:hanging="200"/>
    </w:pPr>
  </w:style>
  <w:style w:type="paragraph" w:styleId="50">
    <w:name w:val="index 5"/>
    <w:basedOn w:val="a"/>
    <w:next w:val="a"/>
    <w:autoRedefine/>
    <w:semiHidden/>
    <w:rsid w:val="00577C78"/>
    <w:pPr>
      <w:ind w:left="1000" w:hanging="200"/>
    </w:pPr>
  </w:style>
  <w:style w:type="paragraph" w:styleId="60">
    <w:name w:val="index 6"/>
    <w:basedOn w:val="a"/>
    <w:next w:val="a"/>
    <w:autoRedefine/>
    <w:semiHidden/>
    <w:rsid w:val="00577C78"/>
    <w:pPr>
      <w:ind w:left="1200" w:hanging="200"/>
    </w:pPr>
  </w:style>
  <w:style w:type="paragraph" w:styleId="70">
    <w:name w:val="index 7"/>
    <w:basedOn w:val="a"/>
    <w:next w:val="a"/>
    <w:autoRedefine/>
    <w:semiHidden/>
    <w:rsid w:val="00577C78"/>
    <w:pPr>
      <w:ind w:left="1400" w:hanging="200"/>
    </w:pPr>
  </w:style>
  <w:style w:type="paragraph" w:styleId="80">
    <w:name w:val="index 8"/>
    <w:basedOn w:val="a"/>
    <w:next w:val="a"/>
    <w:autoRedefine/>
    <w:semiHidden/>
    <w:rsid w:val="00577C78"/>
    <w:pPr>
      <w:ind w:left="1600" w:hanging="200"/>
    </w:pPr>
  </w:style>
  <w:style w:type="paragraph" w:styleId="90">
    <w:name w:val="index 9"/>
    <w:basedOn w:val="a"/>
    <w:next w:val="a"/>
    <w:autoRedefine/>
    <w:semiHidden/>
    <w:rsid w:val="00577C78"/>
    <w:pPr>
      <w:ind w:left="1800" w:hanging="200"/>
    </w:pPr>
  </w:style>
  <w:style w:type="paragraph" w:styleId="a6">
    <w:name w:val="index heading"/>
    <w:basedOn w:val="a"/>
    <w:next w:val="12"/>
    <w:semiHidden/>
    <w:rsid w:val="00577C78"/>
  </w:style>
  <w:style w:type="paragraph" w:styleId="a7">
    <w:name w:val="annotation text"/>
    <w:basedOn w:val="a"/>
    <w:semiHidden/>
    <w:rsid w:val="00577C78"/>
  </w:style>
  <w:style w:type="character" w:styleId="a8">
    <w:name w:val="annotation reference"/>
    <w:basedOn w:val="a0"/>
    <w:semiHidden/>
    <w:rsid w:val="00577C78"/>
    <w:rPr>
      <w:rFonts w:ascii="MetaPlusLF" w:hAnsi="MetaPlusLF"/>
      <w:sz w:val="16"/>
    </w:rPr>
  </w:style>
  <w:style w:type="character" w:styleId="a9">
    <w:name w:val="page number"/>
    <w:basedOn w:val="a0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a"/>
    <w:rsid w:val="00577C78"/>
    <w:rPr>
      <w:b/>
    </w:rPr>
  </w:style>
  <w:style w:type="paragraph" w:styleId="22">
    <w:name w:val="toc 2"/>
    <w:basedOn w:val="a"/>
    <w:next w:val="a"/>
    <w:autoRedefine/>
    <w:qFormat/>
    <w:rsid w:val="00577C78"/>
    <w:pPr>
      <w:ind w:left="200"/>
    </w:pPr>
  </w:style>
  <w:style w:type="paragraph" w:styleId="31">
    <w:name w:val="toc 3"/>
    <w:basedOn w:val="a"/>
    <w:next w:val="a"/>
    <w:autoRedefine/>
    <w:qFormat/>
    <w:rsid w:val="00577C78"/>
    <w:pPr>
      <w:ind w:left="400"/>
    </w:pPr>
  </w:style>
  <w:style w:type="paragraph" w:styleId="51">
    <w:name w:val="toc 5"/>
    <w:basedOn w:val="a"/>
    <w:next w:val="a"/>
    <w:autoRedefine/>
    <w:qFormat/>
    <w:rsid w:val="00577C78"/>
    <w:pPr>
      <w:ind w:left="800"/>
    </w:pPr>
  </w:style>
  <w:style w:type="paragraph" w:styleId="61">
    <w:name w:val="toc 6"/>
    <w:basedOn w:val="a"/>
    <w:next w:val="a"/>
    <w:autoRedefine/>
    <w:qFormat/>
    <w:rsid w:val="00577C78"/>
    <w:pPr>
      <w:ind w:left="1000"/>
    </w:pPr>
  </w:style>
  <w:style w:type="paragraph" w:styleId="71">
    <w:name w:val="toc 7"/>
    <w:basedOn w:val="a"/>
    <w:next w:val="a"/>
    <w:autoRedefine/>
    <w:qFormat/>
    <w:rsid w:val="00577C78"/>
    <w:pPr>
      <w:ind w:left="1200"/>
    </w:pPr>
  </w:style>
  <w:style w:type="paragraph" w:styleId="81">
    <w:name w:val="toc 8"/>
    <w:basedOn w:val="a"/>
    <w:next w:val="a"/>
    <w:autoRedefine/>
    <w:qFormat/>
    <w:rsid w:val="00577C78"/>
    <w:pPr>
      <w:ind w:left="1400"/>
    </w:pPr>
  </w:style>
  <w:style w:type="paragraph" w:styleId="91">
    <w:name w:val="toc 9"/>
    <w:basedOn w:val="a"/>
    <w:next w:val="a"/>
    <w:autoRedefine/>
    <w:qFormat/>
    <w:rsid w:val="00577C78"/>
    <w:pPr>
      <w:ind w:left="1600"/>
    </w:pPr>
  </w:style>
  <w:style w:type="paragraph" w:customStyle="1" w:styleId="c4">
    <w:name w:val="c4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A6BC2"/>
  </w:style>
  <w:style w:type="character" w:customStyle="1" w:styleId="c3">
    <w:name w:val="c3"/>
    <w:basedOn w:val="a0"/>
    <w:rsid w:val="002A6BC2"/>
  </w:style>
  <w:style w:type="paragraph" w:customStyle="1" w:styleId="c2">
    <w:name w:val="c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A6BC2"/>
  </w:style>
  <w:style w:type="paragraph" w:customStyle="1" w:styleId="c25">
    <w:name w:val="c25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A6BC2"/>
  </w:style>
  <w:style w:type="paragraph" w:customStyle="1" w:styleId="c16">
    <w:name w:val="c16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2A6BC2"/>
  </w:style>
  <w:style w:type="paragraph" w:customStyle="1" w:styleId="c22">
    <w:name w:val="c22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2A6BC2"/>
  </w:style>
  <w:style w:type="paragraph" w:customStyle="1" w:styleId="c8">
    <w:name w:val="c8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9">
    <w:name w:val="c9"/>
    <w:basedOn w:val="a"/>
    <w:rsid w:val="002A6BC2"/>
    <w:pPr>
      <w:spacing w:before="82" w:after="82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2A6BC2"/>
  </w:style>
  <w:style w:type="character" w:customStyle="1" w:styleId="10">
    <w:name w:val="Заголовок 1 Знак"/>
    <w:basedOn w:val="a0"/>
    <w:link w:val="1"/>
    <w:uiPriority w:val="9"/>
    <w:rsid w:val="002A6BC2"/>
    <w:rPr>
      <w:rFonts w:ascii="MetaPlusLF" w:hAnsi="MetaPlusLF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2A6BC2"/>
    <w:rPr>
      <w:rFonts w:ascii="MetaPlusLF" w:hAnsi="MetaPlusLF"/>
      <w:b/>
    </w:rPr>
  </w:style>
  <w:style w:type="paragraph" w:styleId="aa">
    <w:name w:val="Normal (Web)"/>
    <w:basedOn w:val="a"/>
    <w:uiPriority w:val="99"/>
    <w:semiHidden/>
    <w:unhideWhenUsed/>
    <w:rsid w:val="002A6B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A6BC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3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67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658656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2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31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6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19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32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3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38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455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38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313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335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681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14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9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5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22072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7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8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8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46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43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9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29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6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70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088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4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1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997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Festo AG &amp; Co. KG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ru0chmi</dc:creator>
  <cp:lastModifiedBy>Rina</cp:lastModifiedBy>
  <cp:revision>2</cp:revision>
  <dcterms:created xsi:type="dcterms:W3CDTF">2016-02-22T06:24:00Z</dcterms:created>
  <dcterms:modified xsi:type="dcterms:W3CDTF">2016-02-22T06:24:00Z</dcterms:modified>
</cp:coreProperties>
</file>